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3F" w:rsidRDefault="00BE6E18">
      <w:pPr>
        <w:spacing w:line="360" w:lineRule="auto"/>
        <w:ind w:firstLineChars="200" w:firstLine="723"/>
        <w:jc w:val="center"/>
        <w:rPr>
          <w:rFonts w:asciiTheme="minorEastAsia" w:hAnsiTheme="minorEastAsia" w:cstheme="minorEastAsia"/>
          <w:b/>
          <w:bCs/>
          <w:color w:val="171A1D"/>
          <w:sz w:val="36"/>
          <w:szCs w:val="36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171A1D"/>
          <w:sz w:val="36"/>
          <w:szCs w:val="36"/>
          <w:shd w:val="clear" w:color="auto" w:fill="FFFFFF"/>
        </w:rPr>
        <w:t>肇庆绿宝石电子科技股份有限公司</w:t>
      </w:r>
    </w:p>
    <w:p w:rsidR="00EF633F" w:rsidRDefault="00BE6E18">
      <w:pPr>
        <w:spacing w:line="360" w:lineRule="auto"/>
        <w:ind w:firstLineChars="200" w:firstLine="723"/>
        <w:jc w:val="center"/>
        <w:rPr>
          <w:rFonts w:asciiTheme="minorEastAsia" w:hAnsiTheme="minorEastAsia" w:cstheme="minorEastAsia"/>
          <w:color w:val="171A1D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171A1D"/>
          <w:sz w:val="36"/>
          <w:szCs w:val="36"/>
          <w:shd w:val="clear" w:color="auto" w:fill="FFFFFF"/>
        </w:rPr>
        <w:t>2022</w:t>
      </w:r>
      <w:r>
        <w:rPr>
          <w:rFonts w:asciiTheme="minorEastAsia" w:hAnsiTheme="minorEastAsia" w:cstheme="minorEastAsia" w:hint="eastAsia"/>
          <w:b/>
          <w:bCs/>
          <w:color w:val="171A1D"/>
          <w:sz w:val="36"/>
          <w:szCs w:val="36"/>
          <w:shd w:val="clear" w:color="auto" w:fill="FFFFFF"/>
        </w:rPr>
        <w:t>年</w:t>
      </w:r>
      <w:r>
        <w:rPr>
          <w:rFonts w:asciiTheme="minorEastAsia" w:hAnsiTheme="minorEastAsia" w:cstheme="minorEastAsia" w:hint="eastAsia"/>
          <w:b/>
          <w:bCs/>
          <w:color w:val="171A1D"/>
          <w:sz w:val="36"/>
          <w:szCs w:val="36"/>
          <w:shd w:val="clear" w:color="auto" w:fill="FFFFFF"/>
        </w:rPr>
        <w:t>校园招聘简章</w:t>
      </w:r>
    </w:p>
    <w:p w:rsidR="00EF633F" w:rsidRDefault="00BE6E18">
      <w:pPr>
        <w:spacing w:line="360" w:lineRule="auto"/>
        <w:rPr>
          <w:rFonts w:asciiTheme="minorEastAsia" w:hAnsiTheme="minorEastAsia" w:cstheme="minorEastAsia"/>
          <w:b/>
          <w:bCs/>
          <w:color w:val="171A1D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262890</wp:posOffset>
            </wp:positionV>
            <wp:extent cx="1207770" cy="939165"/>
            <wp:effectExtent l="44450" t="44450" r="62230" b="45085"/>
            <wp:wrapThrough wrapText="bothSides">
              <wp:wrapPolygon edited="0">
                <wp:start x="-795" y="-1022"/>
                <wp:lineTo x="-795" y="22199"/>
                <wp:lineTo x="22032" y="22199"/>
                <wp:lineTo x="22032" y="-1022"/>
                <wp:lineTo x="-795" y="-1022"/>
              </wp:wrapPolygon>
            </wp:wrapThrough>
            <wp:docPr id="156" name="Picture 10" descr="绿宝石 (1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0" descr="绿宝石 (135)"/>
                    <pic:cNvPicPr>
                      <a:picLocks noChangeAspect="1"/>
                    </pic:cNvPicPr>
                  </pic:nvPicPr>
                  <pic:blipFill>
                    <a:blip r:embed="rId8"/>
                    <a:srcRect r="-1646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939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b/>
          <w:bCs/>
          <w:color w:val="171A1D"/>
          <w:sz w:val="28"/>
          <w:szCs w:val="28"/>
          <w:shd w:val="clear" w:color="auto" w:fill="FFFFFF"/>
        </w:rPr>
        <w:t>【公司简介】</w:t>
      </w:r>
    </w:p>
    <w:p w:rsidR="00EF633F" w:rsidRDefault="00BE6E18">
      <w:pPr>
        <w:spacing w:line="360" w:lineRule="auto"/>
        <w:ind w:firstLineChars="200" w:firstLine="420"/>
        <w:rPr>
          <w:rFonts w:asciiTheme="minorEastAsia" w:hAnsiTheme="minorEastAsia" w:cstheme="minorEastAsia"/>
          <w:color w:val="171A1D"/>
          <w:sz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845185</wp:posOffset>
            </wp:positionV>
            <wp:extent cx="1148080" cy="861695"/>
            <wp:effectExtent l="44450" t="44450" r="45720" b="46355"/>
            <wp:wrapThrough wrapText="bothSides">
              <wp:wrapPolygon edited="0">
                <wp:start x="-836" y="-1114"/>
                <wp:lineTo x="-836" y="22284"/>
                <wp:lineTo x="22102" y="22284"/>
                <wp:lineTo x="22102" y="-1114"/>
                <wp:lineTo x="-836" y="-1114"/>
              </wp:wrapPolygon>
            </wp:wrapThrough>
            <wp:docPr id="157" name="Picture 9" descr="绿宝石 (1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9" descr="绿宝石 (128)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861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1929130</wp:posOffset>
            </wp:positionV>
            <wp:extent cx="1298575" cy="656590"/>
            <wp:effectExtent l="0" t="0" r="53975" b="67310"/>
            <wp:wrapThrough wrapText="bothSides">
              <wp:wrapPolygon edited="0">
                <wp:start x="0" y="0"/>
                <wp:lineTo x="0" y="20681"/>
                <wp:lineTo x="21230" y="20681"/>
                <wp:lineTo x="21230" y="0"/>
                <wp:lineTo x="0" y="0"/>
              </wp:wrapPolygon>
            </wp:wrapThrough>
            <wp:docPr id="158" name="Picture 12" descr="3400单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2" descr="3400单体"/>
                    <pic:cNvPicPr>
                      <a:picLocks noChangeAspect="1"/>
                    </pic:cNvPicPr>
                  </pic:nvPicPr>
                  <pic:blipFill>
                    <a:blip r:embed="rId10"/>
                    <a:srcRect t="-8097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656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肇庆绿宝石电子科技股份有限公司成立于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2004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年，是一家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集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铝电解电容器、固态电容器、超级电容器及模组研发、制造和销售为一体的国家火炬计划重点高新技术企业。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公司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为快速充电、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5G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设备、云服务器、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区块链、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智能终端设备、风光发电、汽车电子、工业自动控制等领域的全球知名企业提供产品和技术服务，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已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获得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91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件专利授权和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8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项国家、省、市区级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重大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荣誉。</w:t>
      </w:r>
    </w:p>
    <w:p w:rsidR="00EF633F" w:rsidRDefault="00BE6E18">
      <w:pPr>
        <w:spacing w:line="360" w:lineRule="auto"/>
        <w:ind w:firstLineChars="200" w:firstLine="420"/>
        <w:rPr>
          <w:rFonts w:asciiTheme="minorEastAsia" w:hAnsiTheme="minorEastAsia" w:cstheme="minorEastAsia"/>
          <w:color w:val="171A1D"/>
          <w:sz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1781175</wp:posOffset>
            </wp:positionV>
            <wp:extent cx="2268220" cy="1311275"/>
            <wp:effectExtent l="20320" t="9525" r="35560" b="431800"/>
            <wp:wrapNone/>
            <wp:docPr id="9" name="图片 8" descr="图片包含 建筑物, 户外, 围栏, 天空&#10;&#10;已生成极高可信度的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图片包含 建筑物, 户外, 围栏, 天空&#10;&#10;已生成极高可信度的说明"/>
                    <pic:cNvPicPr>
                      <a:picLocks noChangeAspect="1"/>
                    </pic:cNvPicPr>
                  </pic:nvPicPr>
                  <pic:blipFill>
                    <a:blip r:embed="rId11" cstate="screen"/>
                    <a:srcRect r="783" b="-2999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311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bg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绿宝石公司拥有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大生产基地、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个省级工程技术中心以及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个在建的科技园，是您施展才华和实现理想抱负的绝佳平台。“激情、创新、感恩、共赢”是绿宝石公司的核心价值观，我们真诚邀请您加入绿宝石大家庭，开启精彩的职业生涯之旅，用您的智慧和我们一起探索科技的星辰大海！我们也期盼在这风景秀丽、历史文化底蕴深厚的宜居城市，您能尽情享受美好生活！</w:t>
      </w:r>
    </w:p>
    <w:p w:rsidR="00EF633F" w:rsidRDefault="00BE6E18">
      <w:pPr>
        <w:spacing w:line="360" w:lineRule="auto"/>
        <w:rPr>
          <w:rFonts w:asciiTheme="minorEastAsia" w:hAnsiTheme="minorEastAsia" w:cstheme="minorEastAsia"/>
          <w:color w:val="171A1D"/>
          <w:sz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13970</wp:posOffset>
            </wp:positionV>
            <wp:extent cx="1936750" cy="1550670"/>
            <wp:effectExtent l="0" t="0" r="6350" b="1143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38735</wp:posOffset>
            </wp:positionV>
            <wp:extent cx="2000885" cy="1501140"/>
            <wp:effectExtent l="83185" t="78105" r="87630" b="78105"/>
            <wp:wrapNone/>
            <wp:docPr id="2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5"/>
                    <pic:cNvPicPr>
                      <a:picLocks noChangeAspect="1"/>
                    </pic:cNvPicPr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1501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EF633F" w:rsidRDefault="00EF633F">
      <w:pPr>
        <w:spacing w:line="360" w:lineRule="auto"/>
        <w:ind w:firstLineChars="200" w:firstLine="480"/>
        <w:rPr>
          <w:rFonts w:asciiTheme="minorEastAsia" w:hAnsiTheme="minorEastAsia" w:cstheme="minorEastAsia"/>
          <w:color w:val="171A1D"/>
          <w:sz w:val="24"/>
          <w:shd w:val="clear" w:color="auto" w:fill="FFFFFF"/>
        </w:rPr>
      </w:pPr>
    </w:p>
    <w:p w:rsidR="00EF633F" w:rsidRDefault="00EF633F">
      <w:pPr>
        <w:spacing w:line="360" w:lineRule="auto"/>
        <w:rPr>
          <w:rFonts w:ascii="微软雅黑" w:eastAsia="微软雅黑" w:hAnsi="微软雅黑" w:cs="微软雅黑"/>
          <w:b/>
          <w:bCs/>
          <w:color w:val="171A1D"/>
          <w:sz w:val="28"/>
          <w:szCs w:val="28"/>
          <w:shd w:val="clear" w:color="auto" w:fill="FFFFFF"/>
        </w:rPr>
      </w:pPr>
    </w:p>
    <w:p w:rsidR="00EF633F" w:rsidRDefault="00BE6E18">
      <w:pPr>
        <w:spacing w:line="360" w:lineRule="auto"/>
        <w:rPr>
          <w:rFonts w:ascii="微软雅黑" w:eastAsia="微软雅黑" w:hAnsi="微软雅黑" w:cs="微软雅黑"/>
          <w:b/>
          <w:bCs/>
          <w:color w:val="171A1D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737870</wp:posOffset>
            </wp:positionV>
            <wp:extent cx="6525895" cy="2011680"/>
            <wp:effectExtent l="0" t="0" r="8255" b="7620"/>
            <wp:wrapSquare wrapText="bothSides"/>
            <wp:docPr id="35842" name="Picture 3" descr="绿宝石科技园区规划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3" descr="绿宝石科技园区规划-1"/>
                    <pic:cNvPicPr>
                      <a:picLocks noChangeAspect="1"/>
                    </pic:cNvPicPr>
                  </pic:nvPicPr>
                  <pic:blipFill>
                    <a:blip r:embed="rId14"/>
                    <a:srcRect t="3553" r="2708" b="3641"/>
                    <a:stretch>
                      <a:fillRect/>
                    </a:stretch>
                  </pic:blipFill>
                  <pic:spPr>
                    <a:xfrm>
                      <a:off x="0" y="0"/>
                      <a:ext cx="652589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EF633F" w:rsidRDefault="00EF633F">
      <w:pPr>
        <w:spacing w:line="360" w:lineRule="auto"/>
        <w:rPr>
          <w:rFonts w:ascii="宋体" w:eastAsia="宋体" w:hAnsi="宋体" w:cs="宋体"/>
          <w:b/>
          <w:bCs/>
          <w:color w:val="171A1D"/>
          <w:sz w:val="28"/>
          <w:szCs w:val="28"/>
          <w:shd w:val="clear" w:color="auto" w:fill="FFFFFF"/>
        </w:rPr>
      </w:pPr>
    </w:p>
    <w:p w:rsidR="00EF633F" w:rsidRDefault="00BE6E18">
      <w:pPr>
        <w:spacing w:line="360" w:lineRule="auto"/>
        <w:rPr>
          <w:rFonts w:ascii="宋体" w:eastAsia="宋体" w:hAnsi="宋体" w:cs="宋体"/>
          <w:b/>
          <w:bCs/>
          <w:color w:val="171A1D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【岗位介绍】</w:t>
      </w:r>
    </w:p>
    <w:p w:rsidR="00EF633F" w:rsidRDefault="00BE6E18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bCs/>
          <w:color w:val="171A1D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科学家（</w:t>
      </w: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名），薪资：面议</w:t>
      </w:r>
    </w:p>
    <w:p w:rsidR="00EF633F" w:rsidRDefault="00BE6E18">
      <w:pPr>
        <w:spacing w:line="360" w:lineRule="auto"/>
        <w:rPr>
          <w:rFonts w:ascii="宋体" w:eastAsia="宋体" w:hAnsi="宋体" w:cs="宋体"/>
          <w:b/>
          <w:bCs/>
          <w:color w:val="171A1D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二、研发工程师（</w:t>
      </w: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10</w:t>
      </w: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名），月薪：</w:t>
      </w: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8000</w:t>
      </w: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元以上</w:t>
      </w:r>
    </w:p>
    <w:p w:rsidR="00EF633F" w:rsidRDefault="00BE6E18">
      <w:pPr>
        <w:spacing w:line="360" w:lineRule="auto"/>
        <w:rPr>
          <w:rFonts w:ascii="宋体" w:eastAsia="宋体" w:hAnsi="宋体" w:cs="宋体"/>
          <w:b/>
          <w:bCs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（</w:t>
      </w:r>
      <w:r>
        <w:rPr>
          <w:rFonts w:ascii="宋体" w:eastAsia="宋体" w:hAnsi="宋体" w:cs="宋体" w:hint="eastAsia"/>
          <w:b/>
          <w:bCs/>
          <w:color w:val="171A1D"/>
          <w:sz w:val="24"/>
          <w:shd w:val="clear" w:color="auto" w:fill="FFFFFF"/>
        </w:rPr>
        <w:t>一）岗位职责：</w:t>
      </w:r>
    </w:p>
    <w:p w:rsidR="00EF633F" w:rsidRDefault="00BE6E18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1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、新技术研究：根据项目计划开发新技术，并应用于项目进行验证，整个研究过程按管理体系要求执行。</w:t>
      </w:r>
    </w:p>
    <w:p w:rsidR="00EF633F" w:rsidRDefault="00BE6E18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2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、新产品开发：根据研发年度新产品开发计划设计新产品方案，并进行验证，整个开发过程按管理体系要求执行。</w:t>
      </w:r>
    </w:p>
    <w:p w:rsidR="00EF633F" w:rsidRDefault="00BE6E18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3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、原产品优化：根据客户或内部的改善需求，优化原产品性能、成本和品质，整个优化过程按管理体系要求执行。</w:t>
      </w:r>
    </w:p>
    <w:p w:rsidR="00EF633F" w:rsidRDefault="00BE6E18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4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、材料认定：开发第二合格供应商，开发性价比更高和性能更优的材料，以提升产品性能和降低成本，整个认定过程按管理体系要求执行。</w:t>
      </w:r>
    </w:p>
    <w:p w:rsidR="00EF633F" w:rsidRDefault="00BE6E18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5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、专利撰写：研发活动中产生的新外观、新结构、新配方或新技术等及时撰写专利，以形成自主知识产权。</w:t>
      </w:r>
    </w:p>
    <w:p w:rsidR="00EF633F" w:rsidRDefault="00BE6E18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6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、其他事项：上级主管安排的本部门或跨部门的其他事项。</w:t>
      </w:r>
    </w:p>
    <w:p w:rsidR="00EF633F" w:rsidRDefault="00BE6E18">
      <w:pPr>
        <w:spacing w:line="360" w:lineRule="auto"/>
        <w:rPr>
          <w:rFonts w:ascii="宋体" w:eastAsia="宋体" w:hAnsi="宋体" w:cs="宋体"/>
          <w:b/>
          <w:bCs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171A1D"/>
          <w:sz w:val="24"/>
          <w:shd w:val="clear" w:color="auto" w:fill="FFFFFF"/>
        </w:rPr>
        <w:t>（二）</w:t>
      </w:r>
      <w:r>
        <w:rPr>
          <w:rFonts w:ascii="宋体" w:eastAsia="宋体" w:hAnsi="宋体" w:cs="宋体"/>
          <w:b/>
          <w:bCs/>
          <w:color w:val="171A1D"/>
          <w:sz w:val="24"/>
          <w:shd w:val="clear" w:color="auto" w:fill="FFFFFF"/>
        </w:rPr>
        <w:t>任职要求</w:t>
      </w:r>
    </w:p>
    <w:p w:rsidR="00EF633F" w:rsidRDefault="00BE6E18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1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、基本要求：年龄：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18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周岁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以上；</w:t>
      </w:r>
    </w:p>
    <w:p w:rsidR="00EF633F" w:rsidRDefault="00BE6E18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2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、教育要求：学历：本科以上，硕士或博士优先；专业：化学、电化学、材料等相关专业；毕业院校：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985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或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211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；</w:t>
      </w:r>
    </w:p>
    <w:p w:rsidR="00EF633F" w:rsidRDefault="00BE6E18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3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、技能要求：过硬的专业知识、较强的实验设计和动手能力、熟悉文献资料收集、熟练使用画图软件（如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CAD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、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SOLIDWORKS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，加分项，非硬性要求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；</w:t>
      </w:r>
    </w:p>
    <w:p w:rsidR="00EF633F" w:rsidRDefault="00BE6E18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4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、语言要求：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CET-4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以上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；</w:t>
      </w:r>
    </w:p>
    <w:p w:rsidR="00EF633F" w:rsidRDefault="00BE6E18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5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、工作要求：无工作经验要求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；</w:t>
      </w:r>
    </w:p>
    <w:p w:rsidR="00EF633F" w:rsidRDefault="00BE6E18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6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、其他要求：忠诚、富有责任感、积极上进、勤奋好学、细心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；</w:t>
      </w:r>
    </w:p>
    <w:p w:rsidR="00EF633F" w:rsidRDefault="00BE6E18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7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、任职地点：可选择深圳市或肇庆市。</w:t>
      </w:r>
    </w:p>
    <w:p w:rsidR="00EF633F" w:rsidRDefault="00EF633F">
      <w:pPr>
        <w:spacing w:line="360" w:lineRule="auto"/>
        <w:rPr>
          <w:rFonts w:ascii="宋体" w:eastAsia="宋体" w:hAnsi="宋体" w:cs="宋体"/>
          <w:color w:val="171A1D"/>
          <w:sz w:val="28"/>
          <w:szCs w:val="28"/>
          <w:shd w:val="clear" w:color="auto" w:fill="FFFFFF"/>
        </w:rPr>
      </w:pPr>
    </w:p>
    <w:p w:rsidR="00EF633F" w:rsidRDefault="00EF633F">
      <w:pPr>
        <w:spacing w:line="360" w:lineRule="auto"/>
        <w:rPr>
          <w:rFonts w:ascii="宋体" w:eastAsia="宋体" w:hAnsi="宋体" w:cs="宋体"/>
          <w:color w:val="171A1D"/>
          <w:sz w:val="28"/>
          <w:szCs w:val="28"/>
          <w:shd w:val="clear" w:color="auto" w:fill="FFFFFF"/>
        </w:rPr>
      </w:pPr>
    </w:p>
    <w:p w:rsidR="00EF633F" w:rsidRDefault="00BE6E18">
      <w:pPr>
        <w:spacing w:line="360" w:lineRule="auto"/>
        <w:rPr>
          <w:rFonts w:ascii="宋体" w:eastAsia="宋体" w:hAnsi="宋体" w:cs="宋体"/>
          <w:b/>
          <w:bCs/>
          <w:color w:val="171A1D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lastRenderedPageBreak/>
        <w:t>三、设备工程师（</w:t>
      </w: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名），月薪：面议</w:t>
      </w:r>
    </w:p>
    <w:p w:rsidR="00EF633F" w:rsidRDefault="00BE6E18">
      <w:pPr>
        <w:spacing w:line="360" w:lineRule="auto"/>
        <w:rPr>
          <w:rFonts w:ascii="宋体" w:eastAsia="宋体" w:hAnsi="宋体" w:cs="宋体"/>
          <w:b/>
          <w:bCs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171A1D"/>
          <w:sz w:val="24"/>
          <w:shd w:val="clear" w:color="auto" w:fill="FFFFFF"/>
        </w:rPr>
        <w:t>（一）岗位职责：</w:t>
      </w:r>
    </w:p>
    <w:p w:rsidR="00EF633F" w:rsidRDefault="00BE6E18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、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新设备研究：根据公司生产计划开发相应的新设备，并应用于生产验证，整个研究过程按管理体系要求执行。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br/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、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设备技改：根据制造中心设备技改计划，设计技改方案，并进行验证，整个开发过程按管理体系要求执行。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br/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、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设备维修与保养：根据设备维护保养和点检制度，负责制造中心的生产设备、辅助设备、仪器等的维修和保养。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br/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、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设备采购与验收：负责设备、配件和工装夹具的采购申请，负责设备安装调试和验收。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br/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、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专利撰写：设备改造或新设备技术及时撰写专利，以形成自主知识产权。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br/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、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其他事项：上级主管安排的本部门或跨部门的其他事项。</w:t>
      </w:r>
    </w:p>
    <w:p w:rsidR="00EF633F" w:rsidRDefault="00BE6E18">
      <w:pPr>
        <w:spacing w:line="360" w:lineRule="auto"/>
        <w:rPr>
          <w:rFonts w:ascii="宋体" w:eastAsia="宋体" w:hAnsi="宋体" w:cs="宋体"/>
          <w:b/>
          <w:bCs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171A1D"/>
          <w:sz w:val="24"/>
          <w:shd w:val="clear" w:color="auto" w:fill="FFFFFF"/>
        </w:rPr>
        <w:t>（二）</w:t>
      </w:r>
      <w:r>
        <w:rPr>
          <w:rFonts w:ascii="宋体" w:eastAsia="宋体" w:hAnsi="宋体" w:cs="宋体"/>
          <w:b/>
          <w:bCs/>
          <w:color w:val="171A1D"/>
          <w:sz w:val="24"/>
          <w:shd w:val="clear" w:color="auto" w:fill="FFFFFF"/>
        </w:rPr>
        <w:t>任职要求</w:t>
      </w:r>
      <w:r>
        <w:rPr>
          <w:rFonts w:ascii="宋体" w:eastAsia="宋体" w:hAnsi="宋体" w:cs="宋体" w:hint="eastAsia"/>
          <w:b/>
          <w:bCs/>
          <w:color w:val="171A1D"/>
          <w:sz w:val="24"/>
          <w:shd w:val="clear" w:color="auto" w:fill="FFFFFF"/>
        </w:rPr>
        <w:t>：</w:t>
      </w:r>
    </w:p>
    <w:p w:rsidR="00EF633F" w:rsidRDefault="00BE6E18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1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、基本要求：年龄：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35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周岁以下，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 xml:space="preserve"> 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性别：男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；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br/>
        <w:t>2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、学历专业：学历：大专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及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以上；专业：机械、工程、自动化等相关专业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；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br/>
        <w:t>3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、技能要求：过硬的专业知识、较强的设计和动手能力、熟练使用画图软件（如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CAD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、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SOLIDWORKS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）、熟练使用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OFFICE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软件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；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br/>
        <w:t>4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、工作经验：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2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年以上（加分项）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；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br/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5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、忠诚、富有责任感、积极上进、勤奋好学、细心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。</w:t>
      </w:r>
    </w:p>
    <w:p w:rsidR="00EF633F" w:rsidRDefault="00EF633F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</w:p>
    <w:p w:rsidR="00EF633F" w:rsidRDefault="00BE6E18">
      <w:pPr>
        <w:spacing w:line="360" w:lineRule="auto"/>
        <w:rPr>
          <w:rFonts w:ascii="宋体" w:eastAsia="宋体" w:hAnsi="宋体" w:cs="宋体"/>
          <w:b/>
          <w:bCs/>
          <w:color w:val="171A1D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四、销售工程师（</w:t>
      </w: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10</w:t>
      </w: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名），薪酬：</w:t>
      </w: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5000</w:t>
      </w: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元以上</w:t>
      </w: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+</w:t>
      </w: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提成</w:t>
      </w:r>
    </w:p>
    <w:p w:rsidR="00EF633F" w:rsidRDefault="00BE6E18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b/>
          <w:bCs/>
          <w:color w:val="171A1D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岗位职责：</w:t>
      </w:r>
    </w:p>
    <w:p w:rsidR="00EF633F" w:rsidRDefault="00BE6E18">
      <w:pPr>
        <w:numPr>
          <w:ilvl w:val="0"/>
          <w:numId w:val="3"/>
        </w:numPr>
        <w:spacing w:line="360" w:lineRule="auto"/>
        <w:rPr>
          <w:rFonts w:asciiTheme="minorEastAsia" w:hAnsiTheme="minorEastAsia" w:cstheme="minorEastAsia"/>
          <w:color w:val="171A1D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根据公司制定的销售目标，执行销售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任务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和市推广活动；</w:t>
      </w:r>
    </w:p>
    <w:p w:rsidR="00EF633F" w:rsidRDefault="00BE6E18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b/>
          <w:bCs/>
          <w:color w:val="171A1D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发展新客户、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维护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客户关系，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公司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新项目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的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跟进，增加市场份额及确保客户满意度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。</w:t>
      </w:r>
    </w:p>
    <w:p w:rsidR="00EF633F" w:rsidRDefault="00BE6E18">
      <w:pPr>
        <w:spacing w:line="360" w:lineRule="auto"/>
        <w:rPr>
          <w:rFonts w:ascii="宋体" w:eastAsia="宋体" w:hAnsi="宋体" w:cs="宋体"/>
          <w:b/>
          <w:bCs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171A1D"/>
          <w:sz w:val="24"/>
          <w:shd w:val="clear" w:color="auto" w:fill="FFFFFF"/>
        </w:rPr>
        <w:t>（二）</w:t>
      </w:r>
      <w:r>
        <w:rPr>
          <w:rFonts w:ascii="宋体" w:eastAsia="宋体" w:hAnsi="宋体" w:cs="宋体"/>
          <w:b/>
          <w:bCs/>
          <w:color w:val="171A1D"/>
          <w:sz w:val="24"/>
          <w:shd w:val="clear" w:color="auto" w:fill="FFFFFF"/>
        </w:rPr>
        <w:t>任职要求</w:t>
      </w:r>
      <w:r>
        <w:rPr>
          <w:rFonts w:ascii="宋体" w:eastAsia="宋体" w:hAnsi="宋体" w:cs="宋体"/>
          <w:b/>
          <w:bCs/>
          <w:color w:val="171A1D"/>
          <w:sz w:val="24"/>
          <w:shd w:val="clear" w:color="auto" w:fill="FFFFFF"/>
        </w:rPr>
        <w:t>:</w:t>
      </w:r>
    </w:p>
    <w:p w:rsidR="00EF633F" w:rsidRDefault="00BE6E18">
      <w:pPr>
        <w:pStyle w:val="a6"/>
        <w:widowControl/>
        <w:spacing w:before="75" w:beforeAutospacing="0" w:after="75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、</w:t>
      </w:r>
      <w:r>
        <w:rPr>
          <w:rFonts w:asciiTheme="minorEastAsia" w:hAnsiTheme="minorEastAsia" w:cstheme="minorEastAsia" w:hint="eastAsia"/>
        </w:rPr>
        <w:t xml:space="preserve"> 22-28</w:t>
      </w:r>
      <w:r>
        <w:rPr>
          <w:rFonts w:asciiTheme="minorEastAsia" w:hAnsiTheme="minorEastAsia" w:cstheme="minorEastAsia" w:hint="eastAsia"/>
        </w:rPr>
        <w:t>周左右，大专及以上学历，可接受应届毕业生；</w:t>
      </w:r>
    </w:p>
    <w:p w:rsidR="00EF633F" w:rsidRDefault="00BE6E18">
      <w:pPr>
        <w:pStyle w:val="a6"/>
        <w:widowControl/>
        <w:spacing w:before="75" w:beforeAutospacing="0" w:after="75" w:afterAutospacing="0" w:line="360" w:lineRule="auto"/>
        <w:rPr>
          <w:rFonts w:asciiTheme="minorEastAsia" w:hAnsiTheme="minorEastAsia" w:cstheme="minorEastAsia"/>
          <w:color w:val="171A1D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171A1D"/>
          <w:shd w:val="clear" w:color="auto" w:fill="FFFFFF"/>
        </w:rPr>
        <w:t>、</w:t>
      </w:r>
      <w:r>
        <w:rPr>
          <w:rFonts w:asciiTheme="minorEastAsia" w:hAnsiTheme="minorEastAsia" w:cstheme="minorEastAsia" w:hint="eastAsia"/>
          <w:color w:val="171A1D"/>
          <w:shd w:val="clear" w:color="auto" w:fill="FFFFFF"/>
        </w:rPr>
        <w:t>勇于挑战，具备良好的口头表达能力、团队精神，对客户有一定的判断能力、了解能力和把控能力，具有较强的客户协调能力和引导能力；</w:t>
      </w:r>
    </w:p>
    <w:p w:rsidR="00EF633F" w:rsidRDefault="00BE6E18">
      <w:pPr>
        <w:pStyle w:val="a6"/>
        <w:widowControl/>
        <w:spacing w:before="75" w:beforeAutospacing="0" w:after="75" w:afterAutospacing="0" w:line="360" w:lineRule="auto"/>
        <w:rPr>
          <w:rFonts w:asciiTheme="minorEastAsia" w:hAnsiTheme="minorEastAsia" w:cstheme="minorEastAsia"/>
          <w:color w:val="171A1D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hd w:val="clear" w:color="auto" w:fill="FFFFFF"/>
        </w:rPr>
        <w:lastRenderedPageBreak/>
        <w:t>3</w:t>
      </w:r>
      <w:r>
        <w:rPr>
          <w:rFonts w:ascii="宋体" w:eastAsia="宋体" w:hAnsi="宋体" w:cs="宋体" w:hint="eastAsia"/>
          <w:color w:val="171A1D"/>
          <w:shd w:val="clear" w:color="auto" w:fill="FFFFFF"/>
        </w:rPr>
        <w:t>、</w:t>
      </w:r>
      <w:r>
        <w:rPr>
          <w:rFonts w:asciiTheme="minorEastAsia" w:hAnsiTheme="minorEastAsia" w:cstheme="minorEastAsia" w:hint="eastAsia"/>
          <w:color w:val="171A1D"/>
          <w:shd w:val="clear" w:color="auto" w:fill="FFFFFF"/>
        </w:rPr>
        <w:t>具备基本的英文阅读及听写能力，熟练电脑操作，会使用</w:t>
      </w:r>
      <w:r>
        <w:rPr>
          <w:rFonts w:asciiTheme="minorEastAsia" w:hAnsiTheme="minorEastAsia" w:cstheme="minorEastAsia" w:hint="eastAsia"/>
          <w:color w:val="171A1D"/>
          <w:shd w:val="clear" w:color="auto" w:fill="FFFFFF"/>
        </w:rPr>
        <w:t>EXCEL</w:t>
      </w:r>
      <w:r>
        <w:rPr>
          <w:rFonts w:asciiTheme="minorEastAsia" w:hAnsiTheme="minorEastAsia" w:cstheme="minorEastAsia" w:hint="eastAsia"/>
          <w:color w:val="171A1D"/>
          <w:shd w:val="clear" w:color="auto" w:fill="FFFFFF"/>
        </w:rPr>
        <w:t>、</w:t>
      </w:r>
      <w:r>
        <w:rPr>
          <w:rFonts w:asciiTheme="minorEastAsia" w:hAnsiTheme="minorEastAsia" w:cstheme="minorEastAsia" w:hint="eastAsia"/>
          <w:color w:val="171A1D"/>
          <w:shd w:val="clear" w:color="auto" w:fill="FFFFFF"/>
        </w:rPr>
        <w:t>PPT</w:t>
      </w:r>
      <w:r>
        <w:rPr>
          <w:rFonts w:asciiTheme="minorEastAsia" w:hAnsiTheme="minorEastAsia" w:cstheme="minorEastAsia" w:hint="eastAsia"/>
          <w:color w:val="171A1D"/>
          <w:shd w:val="clear" w:color="auto" w:fill="FFFFFF"/>
        </w:rPr>
        <w:t>等办公软件。</w:t>
      </w:r>
    </w:p>
    <w:p w:rsidR="00EF633F" w:rsidRDefault="00BE6E18">
      <w:pPr>
        <w:pStyle w:val="a6"/>
        <w:widowControl/>
        <w:spacing w:before="75" w:beforeAutospacing="0" w:after="75" w:afterAutospacing="0" w:line="360" w:lineRule="auto"/>
        <w:rPr>
          <w:rFonts w:asciiTheme="minorEastAsia" w:hAnsiTheme="minorEastAsia" w:cstheme="minorEastAsia"/>
          <w:color w:val="171A1D"/>
          <w:shd w:val="clear" w:color="auto" w:fill="FFFFFF"/>
        </w:rPr>
      </w:pPr>
      <w:r>
        <w:rPr>
          <w:rFonts w:asciiTheme="minorEastAsia" w:hAnsiTheme="minorEastAsia" w:cstheme="minorEastAsia" w:hint="eastAsia"/>
          <w:color w:val="171A1D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color w:val="171A1D"/>
          <w:shd w:val="clear" w:color="auto" w:fill="FFFFFF"/>
        </w:rPr>
        <w:t>、可接受在深圳、东莞、苏州、北京等工作地点的安排。</w:t>
      </w:r>
    </w:p>
    <w:p w:rsidR="00EF633F" w:rsidRDefault="00BE6E18">
      <w:pPr>
        <w:spacing w:line="360" w:lineRule="auto"/>
        <w:rPr>
          <w:rFonts w:ascii="宋体" w:eastAsia="宋体" w:hAnsi="宋体" w:cs="宋体"/>
          <w:b/>
          <w:bCs/>
          <w:color w:val="171A1D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五、储备干部（</w:t>
      </w: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30</w:t>
      </w: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名），月薪：</w:t>
      </w: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5000</w:t>
      </w:r>
      <w:r>
        <w:rPr>
          <w:rFonts w:ascii="宋体" w:eastAsia="宋体" w:hAnsi="宋体" w:cs="宋体" w:hint="eastAsia"/>
          <w:b/>
          <w:bCs/>
          <w:color w:val="171A1D"/>
          <w:sz w:val="28"/>
          <w:szCs w:val="28"/>
          <w:shd w:val="clear" w:color="auto" w:fill="FFFFFF"/>
        </w:rPr>
        <w:t>元以上</w:t>
      </w:r>
    </w:p>
    <w:p w:rsidR="00EF633F" w:rsidRDefault="00BE6E18">
      <w:pPr>
        <w:spacing w:line="360" w:lineRule="auto"/>
        <w:rPr>
          <w:rFonts w:ascii="宋体" w:eastAsia="宋体" w:hAnsi="宋体" w:cs="宋体"/>
          <w:b/>
          <w:bCs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171A1D"/>
          <w:sz w:val="24"/>
          <w:shd w:val="clear" w:color="auto" w:fill="FFFFFF"/>
        </w:rPr>
        <w:t>（一）岗位职责：</w:t>
      </w:r>
    </w:p>
    <w:p w:rsidR="00EF633F" w:rsidRDefault="00BE6E18">
      <w:pPr>
        <w:numPr>
          <w:ilvl w:val="0"/>
          <w:numId w:val="4"/>
        </w:num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由公司统一安排专业课程培训，熟悉并了解公司的企业文化，全方位提升自己的职业认知；</w:t>
      </w:r>
    </w:p>
    <w:p w:rsidR="00EF633F" w:rsidRDefault="00BE6E18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2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，根据公司安排，在公司各部门，如液态生产部、固态生产部，研发部，设备部等，进行定期的轮岗，熟悉部门的主要工作和必要技能，接受全方位的业务培训和实践锻炼；</w:t>
      </w:r>
    </w:p>
    <w:p w:rsidR="00EF633F" w:rsidRDefault="00BE6E18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3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，根据各部门的工作安排，协助部门完成相关项目，深入发展和提升业务能力；</w:t>
      </w:r>
    </w:p>
    <w:p w:rsidR="00EF633F" w:rsidRDefault="00BE6E18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4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，根据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轮岗岗位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，提供工作分析意见及改进建议；根据任务完成业绩指标，进行定期考核等；</w:t>
      </w:r>
    </w:p>
    <w:p w:rsidR="00EF633F" w:rsidRDefault="00BE6E18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5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，轮岗学习后，根据考核以及个人的综合能力再最终定岗定薪；</w:t>
      </w:r>
    </w:p>
    <w:p w:rsidR="00EF633F" w:rsidRDefault="00BE6E18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6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储备干部定向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往公司各部门管理层以及营销人才方向培养。</w:t>
      </w:r>
    </w:p>
    <w:p w:rsidR="00EF633F" w:rsidRDefault="00BE6E18">
      <w:pPr>
        <w:spacing w:line="360" w:lineRule="auto"/>
        <w:rPr>
          <w:rFonts w:ascii="宋体" w:eastAsia="宋体" w:hAnsi="宋体" w:cs="宋体"/>
          <w:b/>
          <w:bCs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171A1D"/>
          <w:sz w:val="24"/>
          <w:shd w:val="clear" w:color="auto" w:fill="FFFFFF"/>
        </w:rPr>
        <w:t>（二）</w:t>
      </w:r>
      <w:r>
        <w:rPr>
          <w:rFonts w:ascii="宋体" w:eastAsia="宋体" w:hAnsi="宋体" w:cs="宋体"/>
          <w:b/>
          <w:bCs/>
          <w:color w:val="171A1D"/>
          <w:sz w:val="24"/>
          <w:shd w:val="clear" w:color="auto" w:fill="FFFFFF"/>
        </w:rPr>
        <w:t>任职要求</w:t>
      </w:r>
      <w:r>
        <w:rPr>
          <w:rFonts w:ascii="宋体" w:eastAsia="宋体" w:hAnsi="宋体" w:cs="宋体"/>
          <w:b/>
          <w:bCs/>
          <w:color w:val="171A1D"/>
          <w:sz w:val="24"/>
          <w:shd w:val="clear" w:color="auto" w:fill="FFFFFF"/>
        </w:rPr>
        <w:t>:</w:t>
      </w:r>
    </w:p>
    <w:p w:rsidR="00EF633F" w:rsidRDefault="00BE6E18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、大专及以上学历，市场营销、国际经济与贸易、人力资源管理等专业优先；</w:t>
      </w:r>
    </w:p>
    <w:p w:rsidR="00EF633F" w:rsidRDefault="00BE6E18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2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、有较强的适应能力与学习能力，抗压能力强；</w:t>
      </w:r>
    </w:p>
    <w:p w:rsidR="00EF633F" w:rsidRDefault="00BE6E18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3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、有较强的沟通能力，表达能力与说服能力；</w:t>
      </w:r>
    </w:p>
    <w:p w:rsidR="00EF633F" w:rsidRDefault="00BE6E18">
      <w:pPr>
        <w:spacing w:line="360" w:lineRule="auto"/>
        <w:rPr>
          <w:rFonts w:ascii="宋体" w:eastAsia="宋体" w:hAnsi="宋体" w:cs="宋体"/>
          <w:color w:val="171A1D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4</w:t>
      </w:r>
      <w:r>
        <w:rPr>
          <w:rFonts w:ascii="宋体" w:eastAsia="宋体" w:hAnsi="宋体" w:cs="宋体"/>
          <w:color w:val="171A1D"/>
          <w:sz w:val="24"/>
          <w:shd w:val="clear" w:color="auto" w:fill="FFFFFF"/>
        </w:rPr>
        <w:t>、有事业心，上进心与目标感，不满足于现状</w:t>
      </w:r>
      <w:r>
        <w:rPr>
          <w:rFonts w:ascii="宋体" w:eastAsia="宋体" w:hAnsi="宋体" w:cs="宋体" w:hint="eastAsia"/>
          <w:color w:val="171A1D"/>
          <w:sz w:val="24"/>
          <w:shd w:val="clear" w:color="auto" w:fill="FFFFFF"/>
        </w:rPr>
        <w:t>。</w:t>
      </w:r>
    </w:p>
    <w:p w:rsidR="00EF633F" w:rsidRDefault="00BE6E18">
      <w:pPr>
        <w:spacing w:line="360" w:lineRule="auto"/>
        <w:rPr>
          <w:rFonts w:asciiTheme="minorEastAsia" w:hAnsiTheme="minorEastAsia" w:cstheme="minorEastAsia"/>
          <w:color w:val="171A1D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 xml:space="preserve"> </w:t>
      </w:r>
    </w:p>
    <w:p w:rsidR="00EF633F" w:rsidRDefault="00BE6E18">
      <w:pPr>
        <w:spacing w:line="360" w:lineRule="auto"/>
        <w:rPr>
          <w:rFonts w:asciiTheme="minorEastAsia" w:hAnsiTheme="minorEastAsia" w:cstheme="minorEastAsia"/>
          <w:b/>
          <w:bCs/>
          <w:color w:val="171A1D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171A1D"/>
          <w:sz w:val="28"/>
          <w:szCs w:val="28"/>
          <w:shd w:val="clear" w:color="auto" w:fill="FFFFFF"/>
        </w:rPr>
        <w:t>【福利待遇】</w:t>
      </w:r>
    </w:p>
    <w:p w:rsidR="00EF633F" w:rsidRDefault="00BE6E18">
      <w:pPr>
        <w:numPr>
          <w:ilvl w:val="0"/>
          <w:numId w:val="5"/>
        </w:numPr>
        <w:spacing w:line="360" w:lineRule="auto"/>
        <w:ind w:firstLineChars="200" w:firstLine="480"/>
        <w:rPr>
          <w:rFonts w:asciiTheme="minorEastAsia" w:hAnsiTheme="minorEastAsia" w:cstheme="minorEastAsia"/>
          <w:color w:val="171A1D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包吃包住，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wifi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宿舍，每周五水果福利；</w:t>
      </w:r>
    </w:p>
    <w:p w:rsidR="00EF633F" w:rsidRDefault="00BE6E18">
      <w:pPr>
        <w:numPr>
          <w:ilvl w:val="0"/>
          <w:numId w:val="5"/>
        </w:numPr>
        <w:spacing w:line="360" w:lineRule="auto"/>
        <w:ind w:firstLineChars="200" w:firstLine="480"/>
        <w:rPr>
          <w:rFonts w:asciiTheme="minorEastAsia" w:hAnsiTheme="minorEastAsia" w:cstheme="minorEastAsia"/>
          <w:color w:val="171A1D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购买五险一金，带薪年假；</w:t>
      </w:r>
    </w:p>
    <w:p w:rsidR="00EF633F" w:rsidRDefault="00BE6E18">
      <w:pPr>
        <w:numPr>
          <w:ilvl w:val="0"/>
          <w:numId w:val="5"/>
        </w:numPr>
        <w:spacing w:line="360" w:lineRule="auto"/>
        <w:ind w:firstLineChars="200" w:firstLine="480"/>
        <w:rPr>
          <w:rFonts w:asciiTheme="minorEastAsia" w:hAnsiTheme="minorEastAsia" w:cstheme="minorEastAsia"/>
          <w:color w:val="171A1D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完善的培训体系和晋升通道；</w:t>
      </w:r>
    </w:p>
    <w:p w:rsidR="00EF633F" w:rsidRDefault="00BE6E18">
      <w:pPr>
        <w:numPr>
          <w:ilvl w:val="0"/>
          <w:numId w:val="5"/>
        </w:numPr>
        <w:spacing w:line="360" w:lineRule="auto"/>
        <w:ind w:firstLineChars="200" w:firstLine="480"/>
        <w:rPr>
          <w:rFonts w:asciiTheme="minorEastAsia" w:hAnsiTheme="minorEastAsia" w:cstheme="minorEastAsia"/>
          <w:color w:val="171A1D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季度员工生日会、季度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/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年度优秀表彰；</w:t>
      </w:r>
    </w:p>
    <w:p w:rsidR="00EF633F" w:rsidRDefault="00BE6E18">
      <w:pPr>
        <w:numPr>
          <w:ilvl w:val="0"/>
          <w:numId w:val="5"/>
        </w:numPr>
        <w:spacing w:line="360" w:lineRule="auto"/>
        <w:ind w:firstLineChars="200" w:firstLine="480"/>
        <w:rPr>
          <w:rFonts w:asciiTheme="minorEastAsia" w:hAnsiTheme="minorEastAsia" w:cstheme="minorEastAsia"/>
          <w:color w:val="171A1D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每月员工活动，包括运动类、文娱类、技能竞赛类；</w:t>
      </w:r>
    </w:p>
    <w:p w:rsidR="00EF633F" w:rsidRDefault="00BE6E18">
      <w:pPr>
        <w:numPr>
          <w:ilvl w:val="0"/>
          <w:numId w:val="5"/>
        </w:numPr>
        <w:spacing w:line="360" w:lineRule="auto"/>
        <w:ind w:firstLineChars="200" w:firstLine="480"/>
        <w:rPr>
          <w:rFonts w:asciiTheme="minorEastAsia" w:hAnsiTheme="minorEastAsia" w:cstheme="minorEastAsia"/>
          <w:color w:val="171A1D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节假日福利、年终福利、春节大礼包等；</w:t>
      </w:r>
    </w:p>
    <w:p w:rsidR="00EF633F" w:rsidRDefault="00BE6E18">
      <w:pPr>
        <w:numPr>
          <w:ilvl w:val="0"/>
          <w:numId w:val="5"/>
        </w:numPr>
        <w:spacing w:line="360" w:lineRule="auto"/>
        <w:ind w:firstLineChars="200" w:firstLine="480"/>
        <w:rPr>
          <w:rFonts w:asciiTheme="minorEastAsia" w:hAnsiTheme="minorEastAsia" w:cstheme="minorEastAsia"/>
          <w:color w:val="171A1D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在职学历提升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/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考取证书，给予相应奖励；</w:t>
      </w:r>
    </w:p>
    <w:p w:rsidR="00EF633F" w:rsidRDefault="00BE6E18">
      <w:pPr>
        <w:numPr>
          <w:ilvl w:val="0"/>
          <w:numId w:val="5"/>
        </w:numPr>
        <w:spacing w:line="360" w:lineRule="auto"/>
        <w:ind w:firstLineChars="200" w:firstLine="480"/>
        <w:rPr>
          <w:rFonts w:asciiTheme="minorEastAsia" w:hAnsiTheme="minorEastAsia" w:cstheme="minorEastAsia"/>
          <w:color w:val="171A1D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子女各阶段评为“三好学生”，给予相应奖励。</w:t>
      </w:r>
    </w:p>
    <w:p w:rsidR="00EF633F" w:rsidRDefault="00BE6E18">
      <w:pPr>
        <w:spacing w:line="360" w:lineRule="auto"/>
        <w:rPr>
          <w:rFonts w:asciiTheme="minorEastAsia" w:hAnsiTheme="minorEastAsia" w:cstheme="minorEastAsia"/>
          <w:b/>
          <w:bCs/>
          <w:color w:val="171A1D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82550</wp:posOffset>
            </wp:positionV>
            <wp:extent cx="2157730" cy="1407795"/>
            <wp:effectExtent l="0" t="0" r="0" b="0"/>
            <wp:wrapThrough wrapText="bothSides">
              <wp:wrapPolygon edited="0">
                <wp:start x="0" y="0"/>
                <wp:lineTo x="0" y="21337"/>
                <wp:lineTo x="21358" y="21337"/>
                <wp:lineTo x="21358" y="0"/>
                <wp:lineTo x="0" y="0"/>
              </wp:wrapPolygon>
            </wp:wrapThrough>
            <wp:docPr id="8" name="图片 3" descr="12532e0a56cd9204c3cd46bdd063b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12532e0a56cd9204c3cd46bdd063b6d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90805</wp:posOffset>
            </wp:positionV>
            <wp:extent cx="1911350" cy="1393825"/>
            <wp:effectExtent l="0" t="0" r="0" b="15875"/>
            <wp:wrapThrough wrapText="bothSides">
              <wp:wrapPolygon edited="0">
                <wp:start x="0" y="0"/>
                <wp:lineTo x="0" y="21256"/>
                <wp:lineTo x="21313" y="21256"/>
                <wp:lineTo x="21313" y="0"/>
                <wp:lineTo x="0" y="0"/>
              </wp:wrapPolygon>
            </wp:wrapThrough>
            <wp:docPr id="11" name="图片 10" descr="20170122151695409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2017012215169540954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3904615</wp:posOffset>
            </wp:positionH>
            <wp:positionV relativeFrom="paragraph">
              <wp:posOffset>85725</wp:posOffset>
            </wp:positionV>
            <wp:extent cx="2070735" cy="1402715"/>
            <wp:effectExtent l="0" t="0" r="5715" b="6985"/>
            <wp:wrapThrough wrapText="bothSides">
              <wp:wrapPolygon edited="0">
                <wp:start x="0" y="0"/>
                <wp:lineTo x="0" y="21414"/>
                <wp:lineTo x="21461" y="21414"/>
                <wp:lineTo x="21461" y="0"/>
                <wp:lineTo x="0" y="0"/>
              </wp:wrapPolygon>
            </wp:wrapThrough>
            <wp:docPr id="7" name="图片 4" descr="2017.10合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2017.10合照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33F" w:rsidRDefault="00BE6E18">
      <w:pPr>
        <w:spacing w:line="360" w:lineRule="auto"/>
        <w:rPr>
          <w:rFonts w:asciiTheme="minorEastAsia" w:hAnsiTheme="minorEastAsia" w:cstheme="minorEastAsia"/>
          <w:b/>
          <w:bCs/>
          <w:color w:val="171A1D"/>
          <w:sz w:val="28"/>
          <w:szCs w:val="28"/>
          <w:shd w:val="clear" w:color="auto" w:fill="FFFFFF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135255</wp:posOffset>
            </wp:positionV>
            <wp:extent cx="1025525" cy="956945"/>
            <wp:effectExtent l="0" t="0" r="3175" b="14605"/>
            <wp:wrapSquare wrapText="bothSides"/>
            <wp:docPr id="10" name="图片 10" descr="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公众号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225425</wp:posOffset>
            </wp:positionV>
            <wp:extent cx="860425" cy="851535"/>
            <wp:effectExtent l="0" t="0" r="15875" b="5715"/>
            <wp:wrapThrough wrapText="bothSides">
              <wp:wrapPolygon edited="0">
                <wp:start x="0" y="0"/>
                <wp:lineTo x="0" y="21262"/>
                <wp:lineTo x="21042" y="21262"/>
                <wp:lineTo x="21042" y="0"/>
                <wp:lineTo x="0" y="0"/>
              </wp:wrapPolygon>
            </wp:wrapThrough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b/>
          <w:bCs/>
          <w:color w:val="171A1D"/>
          <w:sz w:val="28"/>
          <w:szCs w:val="28"/>
          <w:shd w:val="clear" w:color="auto" w:fill="FFFFFF"/>
        </w:rPr>
        <w:t>【联系我们】</w:t>
      </w:r>
    </w:p>
    <w:p w:rsidR="00EF633F" w:rsidRDefault="00BE6E18">
      <w:pPr>
        <w:spacing w:line="360" w:lineRule="auto"/>
        <w:rPr>
          <w:rFonts w:asciiTheme="minorEastAsia" w:hAnsiTheme="minorEastAsia" w:cstheme="minorEastAsia"/>
          <w:color w:val="171A1D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 xml:space="preserve"> 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人才热线：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 xml:space="preserve">0758-2862871    </w:t>
      </w:r>
    </w:p>
    <w:p w:rsidR="00EF633F" w:rsidRDefault="00BE6E18">
      <w:pPr>
        <w:spacing w:line="360" w:lineRule="auto"/>
        <w:rPr>
          <w:rFonts w:asciiTheme="minorEastAsia" w:hAnsiTheme="minorEastAsia" w:cstheme="minorEastAsia"/>
          <w:color w:val="171A1D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简历投递邮箱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 xml:space="preserve">: 275340025@qq.com </w:t>
      </w:r>
    </w:p>
    <w:p w:rsidR="00EF633F" w:rsidRDefault="00BE6E18">
      <w:pPr>
        <w:spacing w:line="360" w:lineRule="auto"/>
        <w:rPr>
          <w:rFonts w:asciiTheme="minorEastAsia" w:hAnsiTheme="minorEastAsia" w:cstheme="minorEastAsia"/>
          <w:color w:val="171A1D"/>
          <w:sz w:val="24"/>
          <w:shd w:val="clear" w:color="auto" w:fill="FFFFFF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31750</wp:posOffset>
                </wp:positionV>
                <wp:extent cx="1066165" cy="256540"/>
                <wp:effectExtent l="0" t="0" r="635" b="1016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09260" y="6857365"/>
                          <a:ext cx="1066165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33F" w:rsidRDefault="00BE6E18">
                            <w:r>
                              <w:rPr>
                                <w:rFonts w:hint="eastAsia"/>
                              </w:rPr>
                              <w:t>公司公众号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335.55pt;margin-top:2.5pt;width:83.95pt;height:2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" fillcolor="white [3201]" stroked="f" strokeweight=".5pt">
                <v:textbox>
                  <w:txbxContent>
                    <w:p w:rsidR="00EF633F" w:rsidRDefault="00BE6E18">
                      <w:r>
                        <w:rPr>
                          <w:rFonts w:hint="eastAsia"/>
                        </w:rPr>
                        <w:t>公司公众号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60325</wp:posOffset>
                </wp:positionV>
                <wp:extent cx="742950" cy="275590"/>
                <wp:effectExtent l="0" t="0" r="0" b="1016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28110" y="6857365"/>
                          <a:ext cx="74295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33F" w:rsidRDefault="00BE6E18">
                            <w:r>
                              <w:rPr>
                                <w:rFonts w:hint="eastAsia"/>
                              </w:rPr>
                              <w:t>扫码咨询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7" type="#_x0000_t202" style="position:absolute;left:0;text-align:left;margin-left:217.05pt;margin-top:4.75pt;width:58.5pt;height:2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" fillcolor="white [3201]" stroked="f" strokeweight=".5pt">
                <v:textbox>
                  <w:txbxContent>
                    <w:p w:rsidR="00EF633F" w:rsidRDefault="00BE6E18">
                      <w:r>
                        <w:rPr>
                          <w:rFonts w:hint="eastAsia"/>
                        </w:rPr>
                        <w:t>扫码咨询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联系人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 xml:space="preserve">: 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陈小姐：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 xml:space="preserve">15767158960  </w:t>
      </w:r>
    </w:p>
    <w:p w:rsidR="00EF633F" w:rsidRDefault="00BE6E18">
      <w:pPr>
        <w:spacing w:line="360" w:lineRule="auto"/>
        <w:rPr>
          <w:rFonts w:asciiTheme="minorEastAsia" w:hAnsiTheme="minorEastAsia" w:cstheme="minorEastAsia"/>
          <w:color w:val="171A1D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sz w:val="24"/>
          <w:shd w:val="clear" w:color="auto" w:fill="FFFFFF"/>
        </w:rPr>
        <w:t>公司网址：</w:t>
      </w:r>
      <w:r>
        <w:rPr>
          <w:rFonts w:asciiTheme="minorEastAsia" w:hAnsiTheme="minorEastAsia" w:cstheme="minorEastAsia" w:hint="eastAsia"/>
          <w:sz w:val="24"/>
          <w:shd w:val="clear" w:color="auto" w:fill="FFFFFF"/>
        </w:rPr>
        <w:t>http://www.zq-beryl.com</w:t>
      </w:r>
    </w:p>
    <w:p w:rsidR="00EF633F" w:rsidRDefault="00BE6E18">
      <w:pPr>
        <w:spacing w:line="360" w:lineRule="auto"/>
        <w:rPr>
          <w:rFonts w:asciiTheme="minorEastAsia" w:hAnsiTheme="minorEastAsia" w:cstheme="minorEastAsia"/>
          <w:color w:val="171A1D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公司地址：广东省肇庆市端州八路绿宝石科技园（蓝带斜对面，市区内乘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路、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5A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、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13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路和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16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路公交车到肇庆大道西下车，再往三榕港方向走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100</w:t>
      </w:r>
      <w:r>
        <w:rPr>
          <w:rFonts w:asciiTheme="minorEastAsia" w:hAnsiTheme="minorEastAsia" w:cstheme="minorEastAsia" w:hint="eastAsia"/>
          <w:color w:val="171A1D"/>
          <w:sz w:val="24"/>
          <w:shd w:val="clear" w:color="auto" w:fill="FFFFFF"/>
        </w:rPr>
        <w:t>米）</w:t>
      </w:r>
    </w:p>
    <w:sectPr w:rsidR="00EF633F">
      <w:headerReference w:type="default" r:id="rId20"/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18" w:rsidRDefault="00BE6E18">
      <w:r>
        <w:separator/>
      </w:r>
    </w:p>
  </w:endnote>
  <w:endnote w:type="continuationSeparator" w:id="0">
    <w:p w:rsidR="00BE6E18" w:rsidRDefault="00BE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18" w:rsidRDefault="00BE6E18">
      <w:r>
        <w:separator/>
      </w:r>
    </w:p>
  </w:footnote>
  <w:footnote w:type="continuationSeparator" w:id="0">
    <w:p w:rsidR="00BE6E18" w:rsidRDefault="00BE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3F" w:rsidRDefault="00BE6E18">
    <w:pPr>
      <w:pStyle w:val="a5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-1111250</wp:posOffset>
          </wp:positionH>
          <wp:positionV relativeFrom="paragraph">
            <wp:posOffset>-593090</wp:posOffset>
          </wp:positionV>
          <wp:extent cx="1148715" cy="1084580"/>
          <wp:effectExtent l="0" t="0" r="0" b="0"/>
          <wp:wrapNone/>
          <wp:docPr id="5" name="图片 5" descr="公司透明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公司透明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8715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05CC22"/>
    <w:multiLevelType w:val="singleLevel"/>
    <w:tmpl w:val="8B05CC2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AC2016BF"/>
    <w:multiLevelType w:val="singleLevel"/>
    <w:tmpl w:val="AC2016BF"/>
    <w:lvl w:ilvl="0">
      <w:start w:val="1"/>
      <w:numFmt w:val="decimal"/>
      <w:suff w:val="nothing"/>
      <w:lvlText w:val="%1，"/>
      <w:lvlJc w:val="left"/>
    </w:lvl>
  </w:abstractNum>
  <w:abstractNum w:abstractNumId="2" w15:restartNumberingAfterBreak="0">
    <w:nsid w:val="C0F30620"/>
    <w:multiLevelType w:val="singleLevel"/>
    <w:tmpl w:val="C0F3062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FAEA70E0"/>
    <w:multiLevelType w:val="singleLevel"/>
    <w:tmpl w:val="FAEA70E0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6CBC56AF"/>
    <w:multiLevelType w:val="singleLevel"/>
    <w:tmpl w:val="6CBC56A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MTg1Njc4YzdkMTcwM2IwN2QyMWExNjc3NGNhNDUifQ=="/>
  </w:docVars>
  <w:rsids>
    <w:rsidRoot w:val="00EF633F"/>
    <w:rsid w:val="005914F9"/>
    <w:rsid w:val="00BE6E18"/>
    <w:rsid w:val="00EF633F"/>
    <w:rsid w:val="04BF54AC"/>
    <w:rsid w:val="06CE3FD8"/>
    <w:rsid w:val="0A102743"/>
    <w:rsid w:val="0C1942EB"/>
    <w:rsid w:val="0E6A15BD"/>
    <w:rsid w:val="13583311"/>
    <w:rsid w:val="13D327B2"/>
    <w:rsid w:val="1466729E"/>
    <w:rsid w:val="173774B9"/>
    <w:rsid w:val="1BD604B8"/>
    <w:rsid w:val="26875E85"/>
    <w:rsid w:val="26A441DC"/>
    <w:rsid w:val="26E153DD"/>
    <w:rsid w:val="2EDF6861"/>
    <w:rsid w:val="34F7182E"/>
    <w:rsid w:val="3D474175"/>
    <w:rsid w:val="41893C9A"/>
    <w:rsid w:val="42092E6E"/>
    <w:rsid w:val="49914264"/>
    <w:rsid w:val="59C07E40"/>
    <w:rsid w:val="618525DF"/>
    <w:rsid w:val="638D74A5"/>
    <w:rsid w:val="64F87DB6"/>
    <w:rsid w:val="67F84FE5"/>
    <w:rsid w:val="682173E6"/>
    <w:rsid w:val="68351425"/>
    <w:rsid w:val="69855BF2"/>
    <w:rsid w:val="6B7C2D18"/>
    <w:rsid w:val="739205B6"/>
    <w:rsid w:val="7A075583"/>
    <w:rsid w:val="7AB42408"/>
    <w:rsid w:val="7BA321D5"/>
    <w:rsid w:val="7D3D3A33"/>
    <w:rsid w:val="7E6333C8"/>
    <w:rsid w:val="7EB0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AC5F6CD-CCE6-4C31-AD48-3C1FAFA6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hulang</dc:creator>
  <cp:lastModifiedBy>Dell</cp:lastModifiedBy>
  <cp:revision>2</cp:revision>
  <dcterms:created xsi:type="dcterms:W3CDTF">2014-10-29T12:08:00Z</dcterms:created>
  <dcterms:modified xsi:type="dcterms:W3CDTF">2022-06-24T01:59:00Z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A8465931218E4B98A3F83A85D67F21FF</vt:lpwstr>
  </property>
  <property fmtid="{D5CDD505-2E9C-101B-9397-08002B2CF9AE}" pid="4" name="commondata">
    <vt:lpwstr>eyJoZGlkIjoiMmU4MTg1Njc4YzdkMTcwM2IwN2QyMWExNjc3NGNhNDUifQ==</vt:lpwstr>
  </property>
</Properties>
</file>